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13E6A" w:rsidRPr="00A13E6A" w:rsidTr="00A13E6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13E6A" w:rsidRPr="00A13E6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13E6A" w:rsidRPr="00A13E6A" w:rsidRDefault="00A13E6A" w:rsidP="00A13E6A">
                  <w:pPr>
                    <w:spacing w:after="0" w:line="240" w:lineRule="atLeast"/>
                    <w:rPr>
                      <w:rFonts w:ascii="Times New Roman" w:eastAsia="Times New Roman" w:hAnsi="Times New Roman" w:cs="Times New Roman"/>
                      <w:sz w:val="24"/>
                      <w:szCs w:val="24"/>
                      <w:lang w:eastAsia="tr-TR"/>
                    </w:rPr>
                  </w:pPr>
                  <w:r w:rsidRPr="00A13E6A">
                    <w:rPr>
                      <w:rFonts w:ascii="Arial" w:eastAsia="Times New Roman" w:hAnsi="Arial" w:cs="Arial"/>
                      <w:sz w:val="16"/>
                      <w:szCs w:val="16"/>
                      <w:lang w:eastAsia="tr-TR"/>
                    </w:rPr>
                    <w:t>2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13E6A" w:rsidRPr="00A13E6A" w:rsidRDefault="00A13E6A" w:rsidP="00A13E6A">
                  <w:pPr>
                    <w:spacing w:after="0" w:line="240" w:lineRule="atLeast"/>
                    <w:jc w:val="center"/>
                    <w:rPr>
                      <w:rFonts w:ascii="Times New Roman" w:eastAsia="Times New Roman" w:hAnsi="Times New Roman" w:cs="Times New Roman"/>
                      <w:sz w:val="24"/>
                      <w:szCs w:val="24"/>
                      <w:lang w:eastAsia="tr-TR"/>
                    </w:rPr>
                  </w:pPr>
                  <w:r w:rsidRPr="00A13E6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13E6A" w:rsidRPr="00A13E6A" w:rsidRDefault="00A13E6A" w:rsidP="00A13E6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13E6A">
                    <w:rPr>
                      <w:rFonts w:ascii="Arial" w:eastAsia="Times New Roman" w:hAnsi="Arial" w:cs="Arial"/>
                      <w:sz w:val="16"/>
                      <w:szCs w:val="16"/>
                      <w:lang w:eastAsia="tr-TR"/>
                    </w:rPr>
                    <w:t>Sayı : 28130</w:t>
                  </w:r>
                </w:p>
              </w:tc>
            </w:tr>
            <w:tr w:rsidR="00A13E6A" w:rsidRPr="00A13E6A">
              <w:trPr>
                <w:trHeight w:val="480"/>
                <w:jc w:val="center"/>
              </w:trPr>
              <w:tc>
                <w:tcPr>
                  <w:tcW w:w="8789" w:type="dxa"/>
                  <w:gridSpan w:val="3"/>
                  <w:tcMar>
                    <w:top w:w="0" w:type="dxa"/>
                    <w:left w:w="108" w:type="dxa"/>
                    <w:bottom w:w="0" w:type="dxa"/>
                    <w:right w:w="108" w:type="dxa"/>
                  </w:tcMar>
                  <w:vAlign w:val="center"/>
                  <w:hideMark/>
                </w:tcPr>
                <w:p w:rsidR="00A13E6A" w:rsidRPr="00A13E6A" w:rsidRDefault="00A13E6A" w:rsidP="00A13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E6A">
                    <w:rPr>
                      <w:rFonts w:ascii="Arial" w:eastAsia="Times New Roman" w:hAnsi="Arial" w:cs="Arial"/>
                      <w:b/>
                      <w:bCs/>
                      <w:color w:val="000080"/>
                      <w:sz w:val="18"/>
                      <w:szCs w:val="18"/>
                      <w:lang w:eastAsia="tr-TR"/>
                    </w:rPr>
                    <w:t>YÖNETMELİK</w:t>
                  </w:r>
                </w:p>
              </w:tc>
            </w:tr>
            <w:tr w:rsidR="00A13E6A" w:rsidRPr="00A13E6A">
              <w:trPr>
                <w:trHeight w:val="480"/>
                <w:jc w:val="center"/>
              </w:trPr>
              <w:tc>
                <w:tcPr>
                  <w:tcW w:w="8789" w:type="dxa"/>
                  <w:gridSpan w:val="3"/>
                  <w:tcMar>
                    <w:top w:w="0" w:type="dxa"/>
                    <w:left w:w="108" w:type="dxa"/>
                    <w:bottom w:w="0" w:type="dxa"/>
                    <w:right w:w="108" w:type="dxa"/>
                  </w:tcMar>
                  <w:vAlign w:val="center"/>
                  <w:hideMark/>
                </w:tcPr>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Gıda, Tarım ve Hayvancılık Bakanlığından:</w:t>
                  </w:r>
                </w:p>
                <w:p w:rsidR="00A13E6A" w:rsidRPr="00A13E6A" w:rsidRDefault="00A13E6A" w:rsidP="00A13E6A">
                  <w:pPr>
                    <w:spacing w:before="56"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KOYUN VE KEÇİ TÜRÜ HAYVANLARIN TANIMLANMASI,</w:t>
                  </w:r>
                </w:p>
                <w:p w:rsidR="00A13E6A" w:rsidRPr="00A13E6A" w:rsidRDefault="00A13E6A" w:rsidP="00A13E6A">
                  <w:pPr>
                    <w:spacing w:before="100" w:beforeAutospacing="1" w:after="283"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TESCİLİ VE İZLENMESİ YÖNETMELİĞİ</w:t>
                  </w:r>
                </w:p>
                <w:p w:rsidR="00A13E6A" w:rsidRPr="00A13E6A" w:rsidRDefault="00A13E6A" w:rsidP="00A13E6A">
                  <w:pPr>
                    <w:spacing w:before="100" w:beforeAutospacing="1"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BİRİNCİ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Amaç, Kapsam, Dayanak ve Tanımlar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Amaç</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Yönetmeliğin amacı; hayvan hareketlerinin ve hayvan hastalıklarının daha etkin kontrolünü sağlamak, ülke veya bölgesel eradikasyon programlarının etkin yürütülmesini desteklemek, ilgili birimlerce gerekli sağlık, ıslah, istatistik ve destekleme ödemeleri kayıtlarının daha düzenli tutulması ve değerlendirilmesi amacıyla hayvancılık işletmelerinin belirlenmesi, tescili ile bu işletmelerde bulunan koyun ve keçi türü hayvanların tanımlanması, kayıt altına alınması ve hayvan hareketlerinin takibiyle ilgili usul ve esasları düzenlemektir.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Kapsam</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her yaş grubunda bulunan koyun ve keçi türü hayvanların bireysel olarak tanımlanmasını, tanımlamada kullanılacak yöntemi, malzeme tipi ve özelliklerini, numaralama sistemine dair teknik özellikleri, tanımlanan hayvanlar ile bunların bulundukları işletmelerin ve hayvan sahiplerinin kayıt altına alınmasını, bilgisayar destekli veri tabanının kurulması ve işletilmesini, tanımlanan hayvanlar ve bunların barındırıldığı işletmelerle ilgili bilgi ve verilerin değişimini, sistem içerisinde söz konusu hayvanların hareketlerinin takip ve kontrolünün sağlanması için nakil belgesi düzenlenmesini, sürü sağlığına ilişkin bilgiler ile destekleme ödemeleriyle ilgili bilgilerin kaydedilmesini, tanımlanan hayvanlar ve işletmelerin kontrol ve denetimleri ile idari yaptırımlara ilişkin hususları kapsar.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Dayanak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a) 11/6/2010 tarihli ve 5996 sayılı Veteriner Hizmetleri, Bitki Sağlığı, Gıda ve Yem Kanununun 7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8 inci ve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maddelerine dayanılarak,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b) Avrupa Birliği Konseyinin 21/2004/EC sayılı Koyun ve Keçi Türü Hayvanların </w:t>
                  </w:r>
                  <w:proofErr w:type="spellStart"/>
                  <w:r w:rsidRPr="00A13E6A">
                    <w:rPr>
                      <w:rFonts w:ascii="Times New Roman" w:eastAsia="Times New Roman" w:hAnsi="Times New Roman" w:cs="Times New Roman"/>
                      <w:sz w:val="18"/>
                      <w:szCs w:val="18"/>
                      <w:lang w:eastAsia="tr-TR"/>
                    </w:rPr>
                    <w:t>Kimliklendirilmesi</w:t>
                  </w:r>
                  <w:proofErr w:type="spellEnd"/>
                  <w:r w:rsidRPr="00A13E6A">
                    <w:rPr>
                      <w:rFonts w:ascii="Times New Roman" w:eastAsia="Times New Roman" w:hAnsi="Times New Roman" w:cs="Times New Roman"/>
                      <w:sz w:val="18"/>
                      <w:szCs w:val="18"/>
                      <w:lang w:eastAsia="tr-TR"/>
                    </w:rPr>
                    <w:t xml:space="preserve"> ve Kayıtları Konusunda Sistem Kurulması Tüzüğüne paralel,</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c) Avrupa Birliği Komisyonunun 1505/2006/EC sayılı Koyun ve Keçi Türü Hayvanların </w:t>
                  </w:r>
                  <w:proofErr w:type="spellStart"/>
                  <w:r w:rsidRPr="00A13E6A">
                    <w:rPr>
                      <w:rFonts w:ascii="Times New Roman" w:eastAsia="Times New Roman" w:hAnsi="Times New Roman" w:cs="Times New Roman"/>
                      <w:sz w:val="18"/>
                      <w:szCs w:val="18"/>
                      <w:lang w:eastAsia="tr-TR"/>
                    </w:rPr>
                    <w:t>Kimliklendirilmesi</w:t>
                  </w:r>
                  <w:proofErr w:type="spellEnd"/>
                  <w:r w:rsidRPr="00A13E6A">
                    <w:rPr>
                      <w:rFonts w:ascii="Times New Roman" w:eastAsia="Times New Roman" w:hAnsi="Times New Roman" w:cs="Times New Roman"/>
                      <w:sz w:val="18"/>
                      <w:szCs w:val="18"/>
                      <w:lang w:eastAsia="tr-TR"/>
                    </w:rPr>
                    <w:t xml:space="preserve"> ve Kayıtlarına İlişkin Yürütülecek Asgari Kontroller Tüzüğüne paralel,</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hazırlanmıştır.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Bu Yönetmelikte geçen;</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Bakanlık: Gıda, Tarım ve Hayvancılık Bakanlığını,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lastRenderedPageBreak/>
                    <w:t>b) Denetçi: Bu Yönetmeliğin sekizinci bölümünde belirtilen kontrolleri yapmak üzere Genel Müdürlük veya il/ilçe müdürlüğü tarafından görevlendirilen resmî veteriner hekimleri veya Bakanlığın yetkilendirdiği kişi, kurum ve kuruluşların görevlendirdiği veteriner hekimleri,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Genel Müdürlük: Bakanlığın Gıda ve Kontrol Genel Müdürlüğünü,</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Hayvan sahibi: Hayvanların mülkiyet hakkını üzerinde bulunduran gerçek veya tüzel kişiyi,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İl/İlçe müdürlüğü: İl/İlçe gıda tarım ve hayvancılık müdürlüklerini,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e) İşletme: Bu Yönetmelik kapsamında bulunan hayvanların, veteriner klinik ve poliklinikleri dışındaki, devamlı veya geçici olarak tutulduğu, yetiştirildiği veya beslendiği herhangi bir tesis, kuruluş veya etrafı çevrili açık alan çiftliği durumunda bulunduğu çevreyi,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f) Kanun: 5996 sayılı Veteriner Hizmetleri, Bitki Sağlığı, Gıda ve Yem Kanununu,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g) Kısıtlama: Hayvanların piyasaya arzının, taşınmasının veya işletmeye giriş ve çıkışının yasaklanması, işletmede ve veri tabanında hayvan hareketlerini önlemeye yönelik tedbirleri,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ğ) </w:t>
                  </w:r>
                  <w:proofErr w:type="spellStart"/>
                  <w:r w:rsidRPr="00A13E6A">
                    <w:rPr>
                      <w:rFonts w:ascii="Times New Roman" w:eastAsia="Times New Roman" w:hAnsi="Times New Roman" w:cs="Times New Roman"/>
                      <w:sz w:val="18"/>
                      <w:szCs w:val="18"/>
                      <w:lang w:eastAsia="tr-TR"/>
                    </w:rPr>
                    <w:t>Kimliklendirici</w:t>
                  </w:r>
                  <w:proofErr w:type="spellEnd"/>
                  <w:r w:rsidRPr="00A13E6A">
                    <w:rPr>
                      <w:rFonts w:ascii="Times New Roman" w:eastAsia="Times New Roman" w:hAnsi="Times New Roman" w:cs="Times New Roman"/>
                      <w:sz w:val="18"/>
                      <w:szCs w:val="18"/>
                      <w:lang w:eastAsia="tr-TR"/>
                    </w:rPr>
                    <w:t xml:space="preserve">: Hayvancılık konusunda eğitim almış meslek mensupları ile hayvan </w:t>
                  </w:r>
                  <w:proofErr w:type="spellStart"/>
                  <w:r w:rsidRPr="00A13E6A">
                    <w:rPr>
                      <w:rFonts w:ascii="Times New Roman" w:eastAsia="Times New Roman" w:hAnsi="Times New Roman" w:cs="Times New Roman"/>
                      <w:sz w:val="18"/>
                      <w:szCs w:val="18"/>
                      <w:lang w:eastAsia="tr-TR"/>
                    </w:rPr>
                    <w:t>kimliklendirilmesi</w:t>
                  </w:r>
                  <w:proofErr w:type="spellEnd"/>
                  <w:r w:rsidRPr="00A13E6A">
                    <w:rPr>
                      <w:rFonts w:ascii="Times New Roman" w:eastAsia="Times New Roman" w:hAnsi="Times New Roman" w:cs="Times New Roman"/>
                      <w:sz w:val="18"/>
                      <w:szCs w:val="18"/>
                      <w:lang w:eastAsia="tr-TR"/>
                    </w:rPr>
                    <w:t xml:space="preserve"> konusunda yapılacak bilgilendirme sonunda uygun görülerek Bakanlık tarafından izin verilen yer ve süre içinde </w:t>
                  </w:r>
                  <w:proofErr w:type="spellStart"/>
                  <w:r w:rsidRPr="00A13E6A">
                    <w:rPr>
                      <w:rFonts w:ascii="Times New Roman" w:eastAsia="Times New Roman" w:hAnsi="Times New Roman" w:cs="Times New Roman"/>
                      <w:sz w:val="18"/>
                      <w:szCs w:val="18"/>
                      <w:lang w:eastAsia="tr-TR"/>
                    </w:rPr>
                    <w:t>kimliklendirme</w:t>
                  </w:r>
                  <w:proofErr w:type="spellEnd"/>
                  <w:r w:rsidRPr="00A13E6A">
                    <w:rPr>
                      <w:rFonts w:ascii="Times New Roman" w:eastAsia="Times New Roman" w:hAnsi="Times New Roman" w:cs="Times New Roman"/>
                      <w:sz w:val="18"/>
                      <w:szCs w:val="18"/>
                      <w:lang w:eastAsia="tr-TR"/>
                    </w:rPr>
                    <w:t xml:space="preserve"> yetkisi verilen kişiyi,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h) Koyun ve keçi türü hayvan: Et, süt, yapağı üretimi, damızlık veya diğer amaçlarla yetiştirilen her yaştaki koyun ve keçileri,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ı) Nakil belgesi: Resmi veteriner hekim, hayvan sahibi, hayvan satış yeri yetkilisi veya Bakanlık tarafından yetkilendirilmiş kişi, kurum veya kuruluş tarafından düzenlenen, Ek-2’de yer alan imzalı ve onaylı belgeyi,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 Resmî veteriner hekim: Bu Yönetmelik kapsamında verilen görevleri Bakanlık adına yapan Bakanlık personeli veteriner hekimi,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j) Tanımlama araçları: Hayvanların tanımlanmasında kullanılan plastik kulak küpesi, elektronik kulak küpesi, mikroçip, </w:t>
                  </w:r>
                  <w:proofErr w:type="spellStart"/>
                  <w:r w:rsidRPr="00A13E6A">
                    <w:rPr>
                      <w:rFonts w:ascii="Times New Roman" w:eastAsia="Times New Roman" w:hAnsi="Times New Roman" w:cs="Times New Roman"/>
                      <w:sz w:val="18"/>
                      <w:szCs w:val="18"/>
                      <w:lang w:eastAsia="tr-TR"/>
                    </w:rPr>
                    <w:t>bolus</w:t>
                  </w:r>
                  <w:proofErr w:type="spellEnd"/>
                  <w:r w:rsidRPr="00A13E6A">
                    <w:rPr>
                      <w:rFonts w:ascii="Times New Roman" w:eastAsia="Times New Roman" w:hAnsi="Times New Roman" w:cs="Times New Roman"/>
                      <w:sz w:val="18"/>
                      <w:szCs w:val="18"/>
                      <w:lang w:eastAsia="tr-TR"/>
                    </w:rPr>
                    <w:t xml:space="preserve"> veya bileklik gibi tanımlama araçlarını,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 Veteriner sağlık raporu: Hayvan ve hayvansal ürünlerin Kanunda belirlenen sağlık şartlarına uygun olduğunu gösteren, resmi veya yetkilendirilmiş veteriner hekim tarafından düzenlenen belgeyi,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l) Yetkilendirilmiş veteriner hekim: Bakanlıkta görevli veteriner hekimler dışında, verilecek resmi görevleri yürütmek üzere Bakanlık tarafından yetki verilen veteriner hekimi,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ifade eder.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İKİNCİ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Görev, Yetki, Sorumluluk ve Yükümlülükler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Yetki ve sorumluluk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çerçevesindeki koyun ve keçi türü hayvanların tanımlanması, işletmede kayıt altına alınması ve işletmelerin tescili ile ilgili tüm diğer işlemlerin yürütülmesinden Bakanlık yetkili ve sorumludur. Gerektiğinde bu yetkinin bir kısmını veya tamamını Bakanlığın kontrol ve denetimi altında olmak şartı ile ilgili yeterli altyapıya sahip, hayvancılık konusunda faaliyet gösteren kurum, kuruluş, gerçek veya tüzel kişilere devredebilir.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lastRenderedPageBreak/>
                    <w:t>Genel Müdürlüğün görev ve sorumlulukları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Genel Müdürlük hayvan hareketleri ve sağlığına yönelik bilgisayar destekli veri tabanının oluşturulması, il/ilçe müdürlükleri arasında bilgi akışının sağlanması, il/ilçe müdürlükleri ile yetki verilen ilgili kurum veya kuruluşların çalışmalarının kontrolü, denetimi, eğitimi ile merkezî veri tabanının işletilmesi, geliştirilmesi ve işlemlerin uygulanması ile yetkili, görevli ve sorumludur.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İl/İlçe müdürlüğünün görev ve sorumlulukları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İl/ilçe müdürlüğü kendi yetki, görev ve sorumluluk sahasında bulunan koyun ve keçi türü hayvanların tanımlanmasında kullanılacak tanımlama araçlarının, bu Yönetmelikte belirtilen şartlara uygunluğunu onaylamak, hayvanları bireysel olarak tanımlamada kullanılacak kulak küpe numaralarını işletmelere tahsis etmek, il içi işletme numaralarının işletmelere tahsisini sağlamak, tanımlanan ve kayıt altına alınan hayvanlar ile bunların bulundukları işletmeleri tescil etmek, 39 uncu maddede belirtilen bilgileri bilgisayar destekli veri tabanına kaydetmek, hayvan sahiplerinin işletmelerindeki koyun ve keçi türü hayvanlar için kayıt tutmalarını sağlamak, tanımlanan ve tescil edilen hayvanlar ile işletmelerin kontrol ve denetimlerini sağlamak, kontrollere ilişkin raporları hazırlamak, gerekli eğitimleri vermek, bu Yönetmelik hükümlerinin ihlal edilmesi halinde gerekli yaptırımları uygulamak ve bu Yönetmeliğin ilgili diğer hükümlerini uygulama konularında yetkili, görevli ve sorumludur.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Hayvan sahibinin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8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Hayvan sahibi, işletme veya işletmelerinin tescil ettirilmesini ve tescil edilen işletme veya işletmelerindeki koyun ve keçi türü hayvanların tanımlanmalarını sağlamak, doğum, ölüm, kesim, zorunlu kesimleri ile işletmelerine ve işletmelerinden olacak tüm koyun ve keçi türü hayvan hareketleri ile ilgili kayıtları tutmak ve bunları ilgili il/ilçe müdürlüğüne bildirmek, işletmede ölen veya kesilen hayvanların kulak küpelerini il/ilçe müdürlüğüne teslim etmek, işletmelerinin kontrolünde yetkililerce talep edilmesi halinde son üç yıl içerisinde sorumlu olduğu hayvanlara ilişkin orijin, </w:t>
                  </w:r>
                  <w:proofErr w:type="spellStart"/>
                  <w:r w:rsidRPr="00A13E6A">
                    <w:rPr>
                      <w:rFonts w:ascii="Times New Roman" w:eastAsia="Times New Roman" w:hAnsi="Times New Roman" w:cs="Times New Roman"/>
                      <w:sz w:val="18"/>
                      <w:szCs w:val="18"/>
                      <w:lang w:eastAsia="tr-TR"/>
                    </w:rPr>
                    <w:t>kimliklendirme</w:t>
                  </w:r>
                  <w:proofErr w:type="spellEnd"/>
                  <w:r w:rsidRPr="00A13E6A">
                    <w:rPr>
                      <w:rFonts w:ascii="Times New Roman" w:eastAsia="Times New Roman" w:hAnsi="Times New Roman" w:cs="Times New Roman"/>
                      <w:sz w:val="18"/>
                      <w:szCs w:val="18"/>
                      <w:lang w:eastAsia="tr-TR"/>
                    </w:rPr>
                    <w:t>, varış yeri, yetiştirdiği, naklettiği, pazarladığı veya kesimi yapılan hayvanlara ilişkin bilgileri sunmak ve incelenmesinde denetçilere yardımcı olmak, işletme veya işletmelerindeki koyun ve keçi türü hayvanların tanımlanması ve tescili ile ilgili masrafları karşılamak, düşen kulak küpelerini il/ilçe müdürlüğüne bildirmek ve bu Yönetmeliğin hayvan sahipleriyle ilgili diğer hükümlerinin yerine getirilmesini sağlamak ile sorumlu ve yükümlüdür.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Kayıtlar, Genel Müdürlük tarafından belirlenen şekilde, il/ilçe müdürlüğünün talebi halinde ibraz edilmek üzere yazılı veya bilgisayar veri tabanında en az üç yıl muhafaza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Hayvan sahibi bu Yönetmelikte yer alan yükümlülüklerini yerine getirmemesinden, eksik ya da hatalı yerine getirmesinden, vermiş olduğu beyanları nedeniyle oluşacak tüm olumsuzluk ve hatalardan sorumludur.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Alıcı ve satıcıların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Alıcı ve satıcılar, bu Yönetmelik hükümleri çerçevesinde aldıkları veya sattıkları koyun ve keçi türü hayvanların hayvan sağlığı ve refahı ile alım ve satımlarına ilişkin gerekli bildirimleri bildirim süresi içinde ilgili il/ilçe müdürlüğüne bildirmekle sorumlu ve yükümlüdür.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Kurban amacıyla hayvan alan ve bu hayvanı kesen alıcıların bildirim yapması zorunlu değildir.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Kesimhane yetkililerinin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Kesimhane yetkilileri, kesim için getirilen koyun ve keçi türü hayvanların bu Yönetmelik hükümlerine göre tanımlanıp, tanımlanmadıklarını ve yanlarında veteriner sağlık raporu veya nakil belgelerinin bulunup bulunmadığını kontrol etmek, bu Yönetmelik şartlarına göre tanımlanmamış, veteriner sağlık raporu veya nakil belgesi bulunmayan ya da belgelerinde yanlış bilgileri bulunan koyun ve keçi türü hayvanların kesimlerine izin vermemek, kesimleri sağlanan koyun ve keçi türü hayvanların nakil belgelerini en az üç yıl süre ile muhafaza etmek, kesimleri sağlanan koyun ve keçi türü hayvanların veri tabanından düşümlerini yapmak, kulak küpelerini biriktirerek Bakanlıkça belirlenen usul ve esaslar gereğince bulundukları yerin il/ilçe müdürlüğünün kontrolünde imhalarını </w:t>
                  </w:r>
                  <w:r w:rsidRPr="00A13E6A">
                    <w:rPr>
                      <w:rFonts w:ascii="Times New Roman" w:eastAsia="Times New Roman" w:hAnsi="Times New Roman" w:cs="Times New Roman"/>
                      <w:sz w:val="18"/>
                      <w:szCs w:val="18"/>
                      <w:lang w:eastAsia="tr-TR"/>
                    </w:rPr>
                    <w:lastRenderedPageBreak/>
                    <w:t>sağlamak ve bu Yönetmeliğin kendileri ile ilgili diğer hükümlerini yerine getirmekle sorumlu ve yükümlüdürler.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Tanımlanmamış veya mevzuattaki şartları taşımayan hayvanların kesimhaneye getirilmesi durumunda yetkilendirilmiş veya resmi veteriner hekim gerekli yasal işlemlerin uygulanmasını sağlamak üzere bağlı bulunduğu il/ilçe müdürlüğüne bildirimde bulunmakla yükümlüdür.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Hayvan satış yeri yetkililerinin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Hayvan satış yeri yetkilileri, kurumlarına satış için getirilen koyun ve keçi türü hayvanların bu Yönetmelik hükümlerine göre tanımlanıp, tanımlanmadıklarını, yanlarında veteriner sağlık raporu veya nakil belgelerinin bulunup, bulunmadığını ve veri tabanındaki kayıtlarını kontrol etmek, bu Yönetmelik şartlarına göre tanımlanmamış veya belgesi bulunmayan ya da belgelerinde yanlış bilgileri bulunan koyun ve keçi türü hayvanların hayvan satış yerlerine girişlerine izin vermemek, pazara girişlerine izin verilen hayvanların nakil belgelerini hayvan sahiplerinden teslim almak, satışı olan veya olmayan hayvanlar için nakil belgesi düzenlemek, hayvan sahiplerine teslim etmek ve bu Yönetmeliğin kendileri ile ilgili diğer hükümlerini yerine getirmekle sorumlu ve yükümlüdürler.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ÜÇÜNCÜ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Koyun ve Keçi Türü Hayvanların Tanımlanması ve Tescil Sistemi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Sistemin unsurları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tanımlanması ve kayıt altına alınması sistemi aşağıdaki unsurlardan oluşur: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Hayvanların tanımlanması için tanımlama araçları,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İşletmelerde tutulan güncel kayıtlar,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Nakil belgeleri,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Bilgisayar destekli veri tabanı.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Koyun ve keçi türü hayvanların tanımlanması ve müracaat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tanımlanması, doğumdan itibaren en geç altı ay içinde veya ilk altı ayda hayvan işletmeyi terk edecekse işletmeyi terk etmesinden önce, ikinci ve üçüncü fıkralara uygun olarak gerçekleştirilir. Göçerler veya mera hayvancılığı için bu süre il/ilçe müdürlüğüne bildirimde bulunulması hâlinde dokuz aya kadar uzatılabilir. Koyun ve keçi türü hayvanlar bu Yönetmelik şartlarına göre tanımlanmaksızın bulunduğu işletmeden nakledilemez.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Yönetmelikle belirlenen süreyi geçtikten sonra koyun ve keçi türü hayvanların tanımlanması, Kanunun ilgili hükümlerine göre hayvan sahibine idarî para cezası verildikten sonra gerçekleştirilir.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Koyun ve keçi türü hayvanlar, hayvan sahiplerinin bağlı bulunduğu il/ilçe müdürlüğüne veya Bakanlıkça yetki verilen kişi, kurum veya kuruluşa müracaatları üzerine, bu Yönetmeliğin ilgili hükümleri çerçevesinde il düzeyindeki il/ilçe müdürlüğünce onaylanmış kulak küpeleri ile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(4) Hayvanların her iki kulağına da uygulanan kulak küpesi de koyun ve keçi türü hayvanın bireysel olarak tanımlanmasını sağlayacak aynı özgün tanımlama kodunu taşır.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Kulak yapısı kulak küpesi takmaya uygun olmayan koyun ve keçi türü hayvanların ön sağ ayak bileğine bireysel olarak tanımlanmasını sağlayacak özgün tanımlama kodunu taşıyan bilek künyesi takılır.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(6) Hayvan sahibi, koyun ve keçi türü hayvanlarını mera veya yaylaya götürmeden önce işletmesinin bağlı </w:t>
                  </w:r>
                  <w:r w:rsidRPr="00A13E6A">
                    <w:rPr>
                      <w:rFonts w:ascii="Times New Roman" w:eastAsia="Times New Roman" w:hAnsi="Times New Roman" w:cs="Times New Roman"/>
                      <w:sz w:val="18"/>
                      <w:szCs w:val="18"/>
                      <w:lang w:eastAsia="tr-TR"/>
                    </w:rPr>
                    <w:lastRenderedPageBreak/>
                    <w:t>bulunduğu il/ilçe müdürlüğüne müracaat ederek çıkış işlemlerini, mera ve yayla işletmesine vardıktan sonra da mera ve yaylanın bağlı bulunduğu il/ilçe müdürlüğüne müracaat ederek varış işlemlerini yaptırır. Hayvanların mera veya yaylada bulunduğu süre içinde doğum, ölüm, kesim ya da hareketlerini bildirim süresi içinde mera veya yaylanın bağlı bulunduğu il/ilçe müdürlüğüne bildirir.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(7) Mera veya yaylanın bağlı bulunduğu il/ilçe müdürlüğü yeni doğan hayvanların kulak küpelerini mera veya yayla işletmesine tahsis eder ve kulak küpesi takılacak hayvan olarak veri tabanına kayıt eder. Mera veya yayladan işletmesine getirilmeden önce tahsis edilen kulak küpeleri hayvanlara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Kulak küpelerinin işletmelere tahsisi ve uygulanması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Üzerinde bireysel tanımlama numaraları bulunan kulak küpeleri, Bakanlıkça belirlenecek usul ve esaslar dâhilinde il düzeyindeki ilgili il/ilçe müdürlüğü tarafından kendi görev, yetki ve sorumluluk sahasındaki işletmelere tahsis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Üzerinde bireysel tanımlama numaraları bulunan kulak küpeleri, Bakanlıkça belirlenecek usul ve esaslar dâhilinde ilgili il/ilçe müdürlüğü veya yetki verilen hayvan sahibi, serbest veteriner hekim, kurum ya da kuruluşlar tarafından kendi görev, yetki ve sorumluluk sahasındaki işletmelerdeki koyun ve keçi türü hayvanlara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Kulak küpelerinin sökülmesi veya değiştirilmesi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Kulak küpeleri Genel Müdürlük veya ilgili il/ilçe müdürlüğünün izni olmaksızın hiçbir surette sökülmez veya değiştirilmez.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Kulak küpelerinin Genel Müdürlük veya ilgili il/ilçe müdürlüğünün izni olmaksızın sökülmesi ve değiştirilmesi durumunda Kanunun ilgili hükümleri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Düşen veya kayıp kulak küpeleri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Hayvan sahibi, tanımlanan bir koyun veya keçi türü hayvanın kulak küpelerinden birinin ya da ikisinin de düştüğünü veya üzerlerindeki bilgilerin silindiğini tespit ederse otuz gün içinde; göçerler veya mera hayvancılığı için il/ilçe müdürlüğüne bildirimde bulunulması hâlinde doksan gün içinde ilgili il/ilçe müdürlüğüne veya Bakanlıkça yetki verilmiş kurum veya kuruluşlara müracaat eder. Kaybolan ya da silinen kulak küpesinin yerine il/ilçe müdürlüğünün onayından sonra aynı bireysel numarayı içeren yenisi takılır.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Avrupa Birliğine üye ülkelerden ithal edilen koyun veya keçi türü hayvanların düşen ya da silinen kulak küpesi, ihracatçı ülke tarafından verilen orijinal bireysel tanımlama numarasını muhafaza eden ancak Bakanlığın logosunu taşıyan yenisiyle değiştirilir.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Bakanlık tarafından alımı ve dağıtımı yapılan kulak küpelerinin düşmesi, kaybolması ya da değiştirilmesiyle ilgili hususlar Bakanlıkça belirlenir.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Kulak küpesi numarasının belgelerde belirtilmesi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Tanımlanan koyun ve keçi türü hayvanların kulak küpeleri üzerinde bulunan bireysel numaralar; koyun ve keçi türü hayvanlarla ilgili olarak hazırlanan hayvan sigortaları, hayvan sağlığı ve hayvancılıkla ilgili olarak </w:t>
                  </w:r>
                  <w:proofErr w:type="spellStart"/>
                  <w:r w:rsidRPr="00A13E6A">
                    <w:rPr>
                      <w:rFonts w:ascii="Times New Roman" w:eastAsia="Times New Roman" w:hAnsi="Times New Roman" w:cs="Times New Roman"/>
                      <w:sz w:val="18"/>
                      <w:szCs w:val="18"/>
                      <w:lang w:eastAsia="tr-TR"/>
                    </w:rPr>
                    <w:t>laboratuvar</w:t>
                  </w:r>
                  <w:proofErr w:type="spellEnd"/>
                  <w:r w:rsidRPr="00A13E6A">
                    <w:rPr>
                      <w:rFonts w:ascii="Times New Roman" w:eastAsia="Times New Roman" w:hAnsi="Times New Roman" w:cs="Times New Roman"/>
                      <w:sz w:val="18"/>
                      <w:szCs w:val="18"/>
                      <w:lang w:eastAsia="tr-TR"/>
                    </w:rPr>
                    <w:t xml:space="preserve"> için numune alınması ve gönderilmesi ile ilgili belgeler, </w:t>
                  </w:r>
                  <w:proofErr w:type="spellStart"/>
                  <w:r w:rsidRPr="00A13E6A">
                    <w:rPr>
                      <w:rFonts w:ascii="Times New Roman" w:eastAsia="Times New Roman" w:hAnsi="Times New Roman" w:cs="Times New Roman"/>
                      <w:sz w:val="18"/>
                      <w:szCs w:val="18"/>
                      <w:lang w:eastAsia="tr-TR"/>
                    </w:rPr>
                    <w:t>laboratuvar</w:t>
                  </w:r>
                  <w:proofErr w:type="spellEnd"/>
                  <w:r w:rsidRPr="00A13E6A">
                    <w:rPr>
                      <w:rFonts w:ascii="Times New Roman" w:eastAsia="Times New Roman" w:hAnsi="Times New Roman" w:cs="Times New Roman"/>
                      <w:sz w:val="18"/>
                      <w:szCs w:val="18"/>
                      <w:lang w:eastAsia="tr-TR"/>
                    </w:rPr>
                    <w:t xml:space="preserve"> analizleriyle ilgili belgeler ve analiz raporları, yurtiçi hayvan nakilleri için düzenlenenler dâhil hayvancılıkla ilgili her türlü veteriner sağlık sertifikaları, hayvanların sevklerinde düzenlenen nakil belgeleri, hayvan alış ve satışları ile ilgili proforma faturalar, her türlü hayvan sertifikaları, hayvanlardan elde edilen hayvansal ürünlerle ilgili her türlü belgeler ile koyun ve keçi türü hayvanlar ve hayvancılıkla ilgili olarak tanzim edilen diğer belgelerde belirtilir.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Nakil belgesi ile koyun ve keçi türü hayvanların yer değiştirmesi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Tanımlanan koyun ve keçi türü hayvanların her bir işletme değiştirmesinde ek-2’de yer alan </w:t>
                  </w:r>
                  <w:r w:rsidRPr="00A13E6A">
                    <w:rPr>
                      <w:rFonts w:ascii="Times New Roman" w:eastAsia="Times New Roman" w:hAnsi="Times New Roman" w:cs="Times New Roman"/>
                      <w:sz w:val="18"/>
                      <w:szCs w:val="18"/>
                      <w:lang w:eastAsia="tr-TR"/>
                    </w:rPr>
                    <w:lastRenderedPageBreak/>
                    <w:t>asgari bilgileri içerecek şekilde nakil belgesi düzenlenir ve hayvanların beraberinde bulundurulur.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Varış işletmesindeki hayvan sahipleri, nakil belgelerini nakil tarihinden itibaren en az üç yıl boyunca saklar. Bu belgeler il/ilçe müdürlüğü tarafından talep edilmesi hâlinde hayvan sahibi tarafından ibraz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(3) Hayvanların varış işletmesine belgeli olarak geldiği ancak bildiriminin süresi içerisinde yapılmadığı tespit edilirse,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 hükmü gereği hayvan sahibine gerekli bildirimde bulunmadığından dolayı; belgesiz olarak geldiği tespit edilirse (f) bendi hükmü gereği hayvan sahibine canlı hayvan sevklerinde Bakanlıkça belirlenen belgeleri bulundurmadığından dolayı hayvan başına idari para cezası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(4) Varış işletmesine idari para cezasının verilmesini takiben, hayvanın çıkış işletmesinin bulunduğu il/ilçe müdürlüğüne bilgi verilir. Hayvanların çıkış işletmesinin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 hükmü gereği gerekli bildirimde bulunmadığından dolayı idari para cezası uygulanır ve hayvanların veri tabanından nakli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(5) İşletme ziyaretinde hayvanların işletmeden ayrıldığı ve bildirim süresi içinde hareket bildirimlerinin yapılmadığının tespiti halinde,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 hükmü gereği gerekli bildirimde bulunmadığından dolayı hayvan sahibine idari para cezası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Ölüm hâli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ölümleri hâlinde, ölen hayvanlar bulundukları işletmenin işletme defterine/formuna hayvan sahibi tarafından kaydedilir ve bağlı bulunduğu il/ilçe müdürlüğüne bildirilir.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Zorunlu hâllerde, zatî ihtiyaç veya kurban için kesim</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Zorunlu hâllerde veya zatî ihtiyaç için işletmelerde kesilen koyun ve keçi türü hayvanların karkasları eğer kesimhaneye gönderilmeyecek ise işletmede kesilen hayvanlara ait bilgiler hayvan sahipleri tarafından işletme defterine/formuna kaydedilir ve ilgili il/ilçe müdürlüğüne bildirilir.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İşletmede zorunlu olarak kesilen koyun ve keçi türü hayvanlara ait karkaslar kesimhaneye gönderilecek ise hayvan sahibi tarafından hayvanların zorunlu kesim tarihi, nedeni ve kesimhaneye gönderilme tarihi bildirilerek kesilen hayvanlara ait karkaslar kesimhaneye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Kurban için kesilecek koyun ve keçi türü hayvan satışlarında, kesilen hayvanların kayıtlardan düşülmesi maksadı ile satıcı bu hayvanların kurbanlık olarak satıldığını bildirim süresi içinde en yakın il/ilçe müdürlüğüne bildirir.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Koyun ve keçi türü hayvanların kaybolması veya çalınması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Eğer tanımlanmış koyun ve keçi türü hayvan kaybolur veya çalınır ise, hayvan sahibi yedi gün içinde durumu ilgili il/ilçe müdürlüğüne bildirir. Kaybolan veya çalınan hayvanların durumları il/ilçe müdürlüğünce veri tabanına kayıt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Çalınan veya kaybolan hayvanlar daha sonra bulunur ise, bulunan hayvanların durumu il/ilçe müdürlüğüne bildirilir ve il/ilçe müdürlüğünce bu hayvanların veri tabanındaki kayıtları güncellenir.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kayıt defteri/formu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Tescil edilen işletmelerdeki koyun ve keçi türü hayvanlar için hayvan sahipleri tarafından Ek-3’te yer alan güncelleştirilmiş işletme kayıt defteri/formu tutulur.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İşletme kayıt defteri/formu, tanımlanan ve tescil edilen her bir işletmeye il/ilçe müdürlüğü tarafından düzenlenerek hayvan sahibine teslim edilir. İşletmeye ait bilgileri içeren işletme kayıt defteri/formu, elle yazılı formda veya bilgisayar ortamında tutulur, en az üç yıl saklanır ve il/ilçe müdürlüğü tarafından talep edilmesi hâlinde hayvan </w:t>
                  </w:r>
                  <w:r w:rsidRPr="00A13E6A">
                    <w:rPr>
                      <w:rFonts w:ascii="Times New Roman" w:eastAsia="Times New Roman" w:hAnsi="Times New Roman" w:cs="Times New Roman"/>
                      <w:sz w:val="18"/>
                      <w:szCs w:val="18"/>
                      <w:lang w:eastAsia="tr-TR"/>
                    </w:rPr>
                    <w:lastRenderedPageBreak/>
                    <w:t>sahibi tarafından ibraz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kayıt defterinin/formunun tutulması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Hayvan sahibi, işletme kayıt defteri/formunda güncel kayıtları tutar; işletmeye gelen veya işletmeden ayrılan tüm koyun ve keçi türü hayvanların hareketlerini tarih, gittiği veya geldiği işletmenin bilgileri, hayvan sahiplerinin bilgileri ile işletme içindeki tüm koyun ve keçi türü hayvanların doğum, ölüm olaylarını tarihleri ile işletme kayıt defteri/formuna kayıt ederek bildirim süresi içinde bağlı bulunduğu il/ilçe müdürlüğüne bildirir.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Genel Müdürlük adına kayıtların kontrolünü yapan denetçinin adı ve imzası raporda bulunur.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kayıt defteri/formu ve nakil belgelerinin kaybolması, çalınması veya imha edilmesi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hayvanlara ait bilgileri içeren işletme kayıt defteri/formu veya nakil belgeleri kaybolmuş, çalınmış veya imha edilmiş ise hayvan sahipleri on dört gün içinde durumu yazılı olarak ilgili il/ilçe müdürlüğüne bildirir. İl/İlçe müdürlüğü veri tabanındaki kayıtları inceler ve uygun bulunması durumunda bu tür işletmeler için yeniden işletme kayıt defteri/formu verir.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Denetim ve kontroller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 ile koyun ve keçi türü hayvanların tanımlanması ve tesciline ilişkin kontrolleri ile kesimhane, hayvan satış yeri, kurban kesim yerleri ve sınır kontrol noktalarının bu Yönetmelik çerçevesindeki kontrolleri Genel Müdürlük veya ilgili il/ilçe müdürlüğü tarafından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Masraflar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12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maddenin birinci fıkrasının (a), (b) ve (c) bentlerinde belirtilen unsurlara ilişkin masraflar hayvan sahipleri tarafından karşılanır.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Tanımlama araçlarının uygulama ücreti Bakanlık tarafından belirlenir ve güncellenir.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DÖRDÜNCÜ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İthalat ve İhracat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 dışındaki ülkelerden ithalat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Avrupa Birliğine üye ülkeler dışındaki ülkelerden ilgili millî mevzuata göre kontrollere tabi tutularak ithal edilen canlı koyun ve keçi türü hayvanlar, söz konusu kontrolleri ve karantina süresinin bitişini takip eden on dört gün içinde varış işletmesinde ve işletmeyi terk etmeden önce bu Yönetmelik hükümlerine uygun olarak kulak küpeleri ile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Avrupa Birliğine üye ülkeler dışındaki ülkelerden koyun ve keçi türü hayvanların ithalatında, hayvanlar ihracatçı ülke tarafından tanımlanmış iseler, ihracatçı ülke tarafından yapılan orijinal tanımlama varış işletmesinde tahsis edilen tanımlama numarası ile beraber 37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maddede belirtilen bilgisayar destekli veri tabanına kaydedilir.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İthal edilen hayvanların gideceği işletme bir kesimhane ise ve hayvanlar birinci fıkrada belirtilen kontroller sonrasında beş iş günü içinde kesilmeleri durumunda tanımlanmaz. Hayvanların orijinal küpeleri muhafaza edilir, bilgisayar destekli veri tabanına kaydedilir ve düşümleri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Birliğine üye ülkelerden ithalat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Avrupa Birliğine üye ülkelerden ithal edilen koyun ve keçi türü hayvanların, orijinal kulak küpeleri muhafaza edilir ve mevzuat gereği yapılması gereken kontroller sonrasında beş iş günü içerisinde bilgisayar </w:t>
                  </w:r>
                  <w:r w:rsidRPr="00A13E6A">
                    <w:rPr>
                      <w:rFonts w:ascii="Times New Roman" w:eastAsia="Times New Roman" w:hAnsi="Times New Roman" w:cs="Times New Roman"/>
                      <w:sz w:val="18"/>
                      <w:szCs w:val="18"/>
                      <w:lang w:eastAsia="tr-TR"/>
                    </w:rPr>
                    <w:lastRenderedPageBreak/>
                    <w:t>destekli veri tabanına kaydedilir.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 dışındaki ülkelere ihraç</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29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Koyun ve keçi türü hayvanların Avrupa Birliğine üye ülkeler dışındaki ülkelere ihraç edilmeleri durumunda, hayvanlara ait nakil belgelerinin bir nüshası ihracatçı tarafından ihraç yapılacak gümrük kapısının bulunduğu ildeki il/ilçe müdürlüğüne teslim edilir. Nakil belgelerinde belirtilen hayvanların kayıtlarının veri tabanından düşümü teslim edilen il/ilçe müdürlüğü tarafından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Birliğine üye ülkelere ihraç</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canlı hayvanların Avrupa Birliğine üye ülkelere ihracı durumunda, sevk edilecek hayvanlara ait nakil belgelerinin bir nüshası ihracatçı tarafından ihraç yapılacak gümrük kapısının bulunduğu ildeki il/ilçe müdürlüğüne teslim edilir. Nakil belgelerindeki bu hayvanların kayıtlarının veri tabanından düşümü, teslim edilen il/ilçe müdürlüğü tarafından yapılır.</w:t>
                  </w:r>
                </w:p>
                <w:p w:rsidR="00A13E6A" w:rsidRPr="00A13E6A" w:rsidRDefault="00A13E6A" w:rsidP="00A13E6A">
                  <w:pPr>
                    <w:spacing w:before="56"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BEŞİNCİ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İşletmelerin Tanımlanması ve Tescili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Tescil</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Bünyesinde koyun ve keçi türü hayvan bulunduran tüm işletmeler tanımlanır ve tescil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İl/İlçe müdürlüğüne müracaat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İşletmelerin tanımlanması ve tescili için hayvan sahibi tarafından işletmenin bulunduğu yerdeki il/ilçe müdürlüğüne müracaat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İşletmelerin tanımlanması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 35 inci maddeye göre her il için ilgili il düzeyindeki il/ilçe müdürlüğünce veya hayvan kayıt sisteminden tahsis edilecek il içi işletme tanımlama numarası ile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tanımlama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32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maddede belirtilen müracaat üzerine her bir işletme için özgün bir işletme tanımlama numarası tahsis edilir. Aynı hayvan sahibine ait birden fazla işletme bulunması durumunda, hayvan sahibinin her bir işletmesi için ayrı bir özgün işletme tanımlama numarası tahsis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tanımlama numaraları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 tanımlama numaraları aşağıda belirtilen şekilde tahsis ve kayıt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İşletme tanımlama numarası, iki haneli ülke kodu ve iki haneli il trafik kodundan sonra verilecek en fazla on haneli bir sayıdan oluşur.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b) İşletme tanımlama numarası, bilgisayar destekli veri tabanına, hareket belgelerine ve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maddede belirtilen işletme tescil belgesine kaydedilir.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İşletmelerin tescili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İşletmenin yerleşik bulunduğu yerdeki il/ilçe müdürlüğü tarafından müracaatı uygun bulunarak değerlendirilen ve işletme veya işletmeleri tanımlanan hayvan sahibine işletme tescil belgesi işletme kayıt </w:t>
                  </w:r>
                  <w:r w:rsidRPr="00A13E6A">
                    <w:rPr>
                      <w:rFonts w:ascii="Times New Roman" w:eastAsia="Times New Roman" w:hAnsi="Times New Roman" w:cs="Times New Roman"/>
                      <w:sz w:val="18"/>
                      <w:szCs w:val="18"/>
                      <w:lang w:eastAsia="tr-TR"/>
                    </w:rPr>
                    <w:lastRenderedPageBreak/>
                    <w:t>defteri/formuyla birlikte teslim edilir.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ALTINCI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Veri Tabanı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Bilgisayar destekli veri tabanı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Genel Müdürlük tarafından 39 uncu madde hükümlerine uygun olarak bilgisayar destekli işlevsel bir veri tabanı kurulur. Bu Yönetmelik gereği talep edilen tüm bilgiler süresiz olarak söz konusu bilgisayar destekli veri tabanında saklanır.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Diğer veri tabanları ile uyumluluk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38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Veri tabanında kayıtlar, ilgili diğer ulusal veri tabanları ile uyumlu ve bunlarla bilgi değişimine uygun olacak şekilde tutulur.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Veri tabanında bulunması gereken bilgiler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Bilgisayar destekli veri tabanında asgari aşağıdaki bilgiler bulunur.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Hayvanların bulunduğu işletmelerin kayıtları ve her bir işletme için;</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Ülke kodu ve iki haneli il trafik kodu ayrı olmak üzere en fazla on haneden oluşan bir işletme tanımlama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İşletmenin ait olduğu veya kanuni olarak işletmeden sorumlu hayvan sahibinin adı, T.C. kimlik numarası, işletmenin adresi, coğrafî koordinatları ve varsa telefon/faks numarası ile elektronik posta adresi,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Hayvanların bireysel tanımlama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4) Hayvanların türleri ve ırkı,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İşletmede bulunan hayvanların mevcudu,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6) Yetiştirme tipi.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Hayvanların hareket bilgileri;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Hareket eden hayvan bilgisi ve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Hayvanların ayrıldığı işletme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Hareket başlangıç tarihi,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4) Hayvanların gideceği işletme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Varış tarihi.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Hayvan sağlığı bilgileri;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Aşılama bilgileri,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lastRenderedPageBreak/>
                    <w:t>2) Hastalık durumu,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Kısıtlamalar.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Veri tabanına kayıt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hükümlerine göre tanımlanmayan hiçbir koyun ve keçi türü hayvan veri tabanına kaydedilmez.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Veri tabanında bilgi erişimi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Bakanlık, ilgili milli mevzuatın hükümleri çerçevesinde bilgi gizliliğinin ve korunmasının sağlanması şartıyla Bakanlık tarafından tanınan üretici ve tüketici örgütleri dahil tüm ilgili tarafların da bu bilgilere erişimleri için gerekli önlemleri alarak paydaşların uygun şartları taşımaları halinde izin verebilir.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YEDİNCİ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Tanımlama Araçlarına İlişkin Hususlar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Tanımlama araçları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Bireysel olarak tanımlanacak koyun ve keçi türü hayvanlar, Bakanlık tarafından belirlenen özelliklere sahip tanımlama araçlarıyla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Plastik kulak küpelerinde bulunması gereken özellikler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 gereği koyun ve keçi türü hayvanların tanımlanmasında kullanılacak plastik kulak küpelerinin üzerinde lazer tekniği ile silinmez şekilde baskılı asgari aşağıda belirtilen bilgi ve hususlar bulunur.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Plastik kulak küpeleri, Ek-1’de yer alan Bakanlığın logosunu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Koyun ve keçi türü hayvanların plastik kulak küpeleri üzerindeki bireysel hayvan tanımlama numarası en fazla on üç karakterden oluşur. Bu karakterler;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İlk iki hane ülke kodu,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Ülke kodundan sonraki iki hane hayvanın doğduğu işletmenin yerleşik olduğu ilin trafik kodu,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İl trafik kodunu takip eden en fazla dokuz hane,</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hayvanın bireysel tanımlama numarasını oluşturur.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Plastik kulak küpelerinin dişi yaprağı birinci fıkrada belirtilen bilgi ve hususları, erkek yaprağı ise sadece hayvanın bireysel tanımlama numarasını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Ülke kodu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44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Plastik kulak küpelerinde ülke kodu TR şeklinde gösterilir.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Plastik kulak küpelerinin teknik özellikleri ve taşıması gereken şartlar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Koyun ve keçi türü hayvanların tanımlanmasında kullanılacak plastik kulak küpelerinin </w:t>
                  </w:r>
                  <w:r w:rsidRPr="00A13E6A">
                    <w:rPr>
                      <w:rFonts w:ascii="Times New Roman" w:eastAsia="Times New Roman" w:hAnsi="Times New Roman" w:cs="Times New Roman"/>
                      <w:sz w:val="18"/>
                      <w:szCs w:val="18"/>
                      <w:lang w:eastAsia="tr-TR"/>
                    </w:rPr>
                    <w:lastRenderedPageBreak/>
                    <w:t>teknik özellikleri ve taşıması gereken şartlar aşağıda belirtilmiştir: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Sağlam, büküldüğü zaman kırılmayacak, esnek, yüksek kaliteli plastik materyalden imal edilmiş ve Bakanlık tarafından belirlenen sarı renkte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Hayvanın hayatı süresince dış etkilere ve farklı iklim şartlarına fiziksel olarak dayanıklı ve okunması kolay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Yeniden kullanılabilir olmayan, dişi yaprakla erkek yaprağın birbirinden ayrılmasını engelleyecek yapıda ve kulağa takılı kalacak tarzda dizayn edilmiş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Kulak dokusuna ve hayvan sağlığına zarar vermeyecek hammaddelerden üretilmiş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43 üncü maddede belirtilen silinmez ve değiştirilemez bilgileri taşımalıdır.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Plastik kulak küpelerinin yapısı ve modeli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tanımlanmasında kullanılacak plastik kulak küpelerinin yapısı ve modeli aşağıda belirtilmiştir.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Her bir plastik kulak küpesi, bir erkek ve bir dişi parça olmak üzere iki parçadan oluşur.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Her bir plastik kulak küpesi, lazer tekniği ile silinmez şekilde baskılı olarak 43 üncü maddede belirtilen bilgi ve hususları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Plastik kulak küpesinin dişi yaprağının eni en az 30 mm, boyu en az 40 mm, erkek yaprağının eni ise en az 30 mm, boyu en az 33 mm olacaktır. Plastik kulak küpesi üzerinde yer alan karakterler ile bu karakterlerin boyu erkek ve dişi yaprağın her ikisinde de aynı olacaktır.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Plastik kulak küpesi üzerindeki il trafik kodundan sonraki bireysel numara, küpenin alt kısmında en az 12 mm yüksekliğinde, diğer kısımlar ise en az 7 mm yüksekliğinde olacaktır.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Diğer tanımlama araçları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Bakanlık, koyun ve keçi türü hayvanların bir kulağına uygulanan plastik kulak küpesinin bu Yönetmelikte belirtilen hükümleri karşılaması şartıyla, tanımlama için ilave olarak elektronik özellikte başka yapıda tanımlama araçları seçebilir. Bu ilave tanımlama araçlarının yapısı ve modeli Bakanlıkça belirlenir.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SEKİZİNCİ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Kontroller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Nokta kontroller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hükümlerinin uygulanmasını denetlemek maksadıyla denetçi tarafından tesadüfî, işletme sahibine haber verilmeksizin nokta kontroller uygulanır. Ancak hayvanların işletmede toplanması mümkün değilse iki gün öncesinden işletme sahibine haber verilebilir.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kontroller, her yıl il/ilçe müdürlüklerinin kendi görev sahalarındaki hayvan sayısının en az yüzde beşini temsil etmek üzere işletmelerin en az yüzde üçünü kapsar.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Düzenlenen kontrollerde bu Yönetmelik hükümlerinin karşılanmadığı tespit edilirse, belirtilen minimum kontrol oranı arttırılır.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(4) Bir işletmedeki hayvan sayısı yirminin altında ise hayvanların tamamı, yirmi ve üzerinde ise örnekleme </w:t>
                  </w:r>
                  <w:r w:rsidRPr="00A13E6A">
                    <w:rPr>
                      <w:rFonts w:ascii="Times New Roman" w:eastAsia="Times New Roman" w:hAnsi="Times New Roman" w:cs="Times New Roman"/>
                      <w:sz w:val="18"/>
                      <w:szCs w:val="18"/>
                      <w:lang w:eastAsia="tr-TR"/>
                    </w:rPr>
                    <w:lastRenderedPageBreak/>
                    <w:t>yöntemiyle hayvanların en az yüzde beşi kontrol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Örnekleme yöntemiyle yapılan kontrollerde bu Yönetmelik hükümlerine uygun olmayan bir durum tespit edilirse işletmedeki tüm hayvanlar kontrol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Kontrol edilecek işletmelerin seçimi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49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İl/ilçe müdürlüğü tarafından kontrol edilecek işletmelerin seçimi bir risk analizi bazında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Risk analizi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Her bir işletme için hazırlanacak risk analizinde aşağıdaki hususlar dikkate alınır.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İşletmedeki koyun ve keçi türü hayvanların sayısı ile bu Yönetmelik hükümleri gereğince tanımlanmış ve kayıt altına alınmış hayvanların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Halk ve hayvan sağlığı ile ilgili hususlar, sürülerin sağlık statüleri ve özellikle işletmede daha önce hastalık mihraklarının bulunup bulunmadığı,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Özellikle işletmede tutulan kayıtlar ve işletmedeki mevcut koyun ve keçi türü hayvanlara ait nakil belgelerinin muhafazasına ilişkin olarak önceki yıllarda uygulanan kontrollerin sonuçları,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İşletme ve işletmedeki koyun ve keçi türü hayvanlarla ilgili bilgilerin il/ilçe müdürlüğüne uygun olarak iletilip iletilmediği,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Bir önceki yılda işletmeye ödenen koyun ve keçi destekleme primi miktarı,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e) Bir önceki yıldaki denetim raporunu kıyaslayarak ortaya çıkan önemli değişiklikler,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f) Bakanlıkça belirlenebilecek diğer kriterler.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Rapor hazırlanması ve gönderilmesi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İşletmelere düzenlenen her bir kontrol sonucunda kontrolleri uygulayan denetçi tarafından, kontrollerin sonuçlarını, olumsuz bulguları, kontrollerin nedenlerini ve kontroller sırasında mevcut şahısları belirten bir rapor hazırlanır. Hayvan sahibi tarafından da imzalanan bu raporun bir sureti hayvan sahibine verilir. Diğer sureti de ilgili il/ilçe müdürlüğünde kalır.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Yönetmelik hükümlerinin ihlal edildiğinin tespiti durumunda, hazırlanan raporun bir sureti derhâl il/ilçe müdürlüğüne gönderilir ve gerekli yasal işlemler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Yıllık raporlar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52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İlgili il müdürlükleri yıllık bir rapor hazırlar ve her yıl 1 mart tarihinden önce Genel Müdürlüğe gönderir. Bu rapor önceki yılla ilgili olarak aşağıdaki bilgileri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İl içinde koyun ve keçi türü hayvan bulunduran işletmelerin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Raporlama dönemi başlangıcındaki kayıtlı hayvan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Kontrol edilen işletme ve hayvan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lastRenderedPageBreak/>
                    <w:t>ç) Tespit edilen aksaklıklar,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Bu Yönetmelik gereğince uygulanan yaptırımlar.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Ülke yıllık raporu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Genel Müdürlük tarafından, illerden gelen raporlar doğrultusunda her yıl 1 mayıs tarihinden önce ülke yıllık raporu hazırlanır.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DOKUZUNCU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İdarî Yaptırımlar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Hayvan hareketlerinin kısıtlanması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hükümlerine göre tanımlanmamış ve nakil belgesi beraberinde bulunmayan hiç bir koyun ve keçi türü hayvanın işletme dışına çıkışına yasal işlemler uygulanana kadar izin verilmez, bu tür hayvanlar için nakil belgesi ve veteriner sağlık raporu düzenlenmez.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İşletmede hayvan hareketlerinin kısıtlanması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Bir işletmede bir ya da birden fazla koyun ve keçi türü hayvan, 13 üncü maddede belirtilen hükümlerin hiçbirisini karşılamıyorsa, yasal işlemler uygulanana kadar bu işletmeden veya bu işletmeye yapılacak tüm koyun ve keçi türü hayvan hareketlerine kısıtlama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Yönetmelik hükümlerine uygun olarak tanımlanmış koyun ve keçi türü hayvanlara ve tescil edilmiş işletmelere hayvan hastalıklarını önleme amacı dışında veri tabanında kısıtlama konulmaz.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Noksan şartlar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13 üncü maddede belirtilen tanımlama ve kayıt şartlarını sadece kısmi olarak karşılayan koyun ve keçi türü hayvanlar için, noksan şartların karşılanmasına kadar sadece bu hayvanların hareketleri kısıtlanır.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Destekleme ve tazminat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hükümlerinin ihlali hâlinde idarî yaptırımlar uygulanır ve bu Yönetmelik şartlarına göre tanımlanmayan ve kayıt altına alınmayan, işletme kayıtlarını tutmayan ve bildirim yapmayan hiçbir işletmeye, koyun ve keçi türü hayvanı için destekleme ödemesi ve hastalık nedeniyle tazminat ödemesi yapılmaz.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İspat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hükümlerine göre tanımlanmamış koyun ve keçi türü hayvanların yakalanması durumunda, eğer hayvan sahibi yakalanan hayvanların tanımlarını ve hayvanların kendisine ait olduğunu ispat edemez ise, yakalanan bu tür hayvanlar kaçak olarak kabul edilir ve hakkında Kanunun 41 inci maddesinin birinci fıkrasının (ı) bendi hükümleri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Masrafların ödenmemesi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 sahipleri, 26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maddede belirtilen masrafları ödemezlerse, bu hayvan sahiplerine ait koyun ve keçi türü hayvanlar için veteriner sağlık raporu ve nakil belgesi düzenlenmez. Hayvan sahiplerinin masrafları ısrarla ödememeleri hâlinde bu hayvan sahiplerinin işletmelerinden ve işletmelerine olacak koyun ve keçi türü hayvan hareketleri kısıtlanır.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Bildirim</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lastRenderedPageBreak/>
                    <w:t>MADDE 60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 sahibi, işletmesine ve işletmesinden yapılan koyun ve keçi türü hayvan hareketlerini yedi gün içinde, bu hayvanların doğumlarını altı ay içinde; göçerler veya mera hayvancılığı için il/ilçe müdürlüğüne bildirimde bulunulması hâlinde dokuz ay içinde, hayvanların ölümlerini, işletmede zorunlu kesimlerini, yetiştiricinin kendisine ve işletmesine ait bilgilerini otuz gün içinde ilgili il/ilçe müdürlüğüne bildirir. Hayvan sahibi süresi içerisinde bildirimde bulunmaz ise, ilgili il/ilçe müdürlüğü bu işletmeye ve bu işletmeden yapılacak koyun ve keçi türü hayvan hareketlerini kısıtlar ve gerekli bildirimlerde bulunmadığından dolayı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bendine göre idari para cezası uygular.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Koyun ve keçi türü hayvanların işletme değiştirmelerinde süresi içerisinde çıkış veya varış bildirimi yapılmadığının tespit edilmesi halinde, işletme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(e) bendi hükmü gereği gerekli bildirimlerde bulunmadığından dolayı idari para cezası uygulanır. İdari para cezasının uygulanmasını takiben, hayvanın çıkış veya varış işletmesinin bağlı bulunduğu il/ilçe müdürlüğüne bilgi verilir.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Kesimhane ve hayvan satış yerleri ile ilgili kısıtlamalar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gereği tanımlanmayan ve beraberlerinde nakil belgesi bulunmayan hiçbir koyun ve keçi türü hayvanın kesimhanede kesimine ve hayvan satış yerlerine girişine izin verilmez.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Tanımlanmamış veya beraberinde belgesi bulunmayan koyun ve keçi türü hayvan kesimi yapan yerlere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(e) bendi hükmü gereği idarî para cezası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(3) Kesimhaneye tanımlanmamış koyun ve keçi türü hayvanın gelmesi durumunda hayvan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kayıt altına alınır, hayvanlar kestirilir ve sahibine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(4) Hayvan satış yerlerine tanımlanmamış koyun ve keçi türü hayvanın gelmesi durumunda hayvan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ve kayıt altına alınır.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en yakın kesimhanede kestirilir ve hayvan sahibine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Resmi veteriner hekim, bu maddede belirtilen hayvanlardan elde edilecek hayvansal ürünlerin piyasaya arz amacı dışında değerlendirilmesinin mümkün olmadığına karar verirse hayvanlar Bakanlığın gözetiminde sahipleri veya işletmecisi tarafından itlaf ve imha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Nakil sırasında yakalanan tanımlanmamış koyun ve keçi türü hayvanlar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62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Tanımlanmamış koyun ve keçi türü hayvanların nakil sırasında yakalanması hâlinde yakalandığı il/ilçe sınırları içindeki il/ilçe müdürlüğü tarafından hayvan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ve kayıt altına alınır.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 birinci fıkrası (f) bendi hükmü gereği en yakın kesimhanede kestirilir ve hayvan sahibine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Resmi veteriner hekim, bu maddede belirtilen hayvanlardan elde edilecek hayvansal ürünlerin piyasaya arz amacı dışında değerlendirilmesinin mümkün olmadığına kanaat getirirse hayvanlar, Bakanlığın gözetiminde sahipleri veya işletmecisi tarafından itlaf ve imha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 xml:space="preserve">İşletmede tespit edilen </w:t>
                  </w:r>
                  <w:proofErr w:type="spellStart"/>
                  <w:r w:rsidRPr="00A13E6A">
                    <w:rPr>
                      <w:rFonts w:ascii="Times New Roman" w:eastAsia="Times New Roman" w:hAnsi="Times New Roman" w:cs="Times New Roman"/>
                      <w:b/>
                      <w:bCs/>
                      <w:sz w:val="18"/>
                      <w:szCs w:val="18"/>
                      <w:lang w:eastAsia="tr-TR"/>
                    </w:rPr>
                    <w:t>kimliklendirilmemiş</w:t>
                  </w:r>
                  <w:proofErr w:type="spellEnd"/>
                  <w:r w:rsidRPr="00A13E6A">
                    <w:rPr>
                      <w:rFonts w:ascii="Times New Roman" w:eastAsia="Times New Roman" w:hAnsi="Times New Roman" w:cs="Times New Roman"/>
                      <w:b/>
                      <w:bCs/>
                      <w:sz w:val="18"/>
                      <w:szCs w:val="18"/>
                      <w:lang w:eastAsia="tr-TR"/>
                    </w:rPr>
                    <w:t xml:space="preserve"> koyun ve keçi türü hayvanlar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İşletmede doğmuş ve yetiştirilmiş olması haricinde, bu Yönetmelikle belirlenen süreler içinde tanımlanmamış olduğu tespit edilen koyun ve keçi türü hayvanlar, işletmeye tanımlanmamış olarak getirilmiş olduğundan belgesiz nakil yapıldığı kabul edilir. Söz konusu </w:t>
                  </w:r>
                  <w:proofErr w:type="spellStart"/>
                  <w:r w:rsidRPr="00A13E6A">
                    <w:rPr>
                      <w:rFonts w:ascii="Times New Roman" w:eastAsia="Times New Roman" w:hAnsi="Times New Roman" w:cs="Times New Roman"/>
                      <w:sz w:val="18"/>
                      <w:szCs w:val="18"/>
                      <w:lang w:eastAsia="tr-TR"/>
                    </w:rPr>
                    <w:t>kimliklendirilmemiş</w:t>
                  </w:r>
                  <w:proofErr w:type="spellEnd"/>
                  <w:r w:rsidRPr="00A13E6A">
                    <w:rPr>
                      <w:rFonts w:ascii="Times New Roman" w:eastAsia="Times New Roman" w:hAnsi="Times New Roman" w:cs="Times New Roman"/>
                      <w:sz w:val="18"/>
                      <w:szCs w:val="18"/>
                      <w:lang w:eastAsia="tr-TR"/>
                    </w:rPr>
                    <w:t xml:space="preserve"> hayvanlar için hayvan sahiplerine,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w:t>
                  </w:r>
                  <w:r w:rsidRPr="00A13E6A">
                    <w:rPr>
                      <w:rFonts w:ascii="Times New Roman" w:eastAsia="Times New Roman" w:hAnsi="Times New Roman" w:cs="Times New Roman"/>
                      <w:sz w:val="18"/>
                      <w:szCs w:val="18"/>
                      <w:lang w:eastAsia="tr-TR"/>
                    </w:rPr>
                    <w:lastRenderedPageBreak/>
                    <w:t xml:space="preserve">onaylanmasını takiben hayvanlar </w:t>
                  </w:r>
                  <w:proofErr w:type="spellStart"/>
                  <w:r w:rsidRPr="00A13E6A">
                    <w:rPr>
                      <w:rFonts w:ascii="Times New Roman" w:eastAsia="Times New Roman" w:hAnsi="Times New Roman" w:cs="Times New Roman"/>
                      <w:sz w:val="18"/>
                      <w:szCs w:val="18"/>
                      <w:lang w:eastAsia="tr-TR"/>
                    </w:rPr>
                    <w:t>kimliklendirilerek</w:t>
                  </w:r>
                  <w:proofErr w:type="spellEnd"/>
                  <w:r w:rsidRPr="00A13E6A">
                    <w:rPr>
                      <w:rFonts w:ascii="Times New Roman" w:eastAsia="Times New Roman" w:hAnsi="Times New Roman" w:cs="Times New Roman"/>
                      <w:sz w:val="18"/>
                      <w:szCs w:val="18"/>
                      <w:lang w:eastAsia="tr-TR"/>
                    </w:rPr>
                    <w:t xml:space="preserve"> kayıt altına alınır.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Tanımlama araçlarında tahrifat ve sahtecilik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Hayvanların </w:t>
                  </w:r>
                  <w:proofErr w:type="spellStart"/>
                  <w:r w:rsidRPr="00A13E6A">
                    <w:rPr>
                      <w:rFonts w:ascii="Times New Roman" w:eastAsia="Times New Roman" w:hAnsi="Times New Roman" w:cs="Times New Roman"/>
                      <w:sz w:val="18"/>
                      <w:szCs w:val="18"/>
                      <w:lang w:eastAsia="tr-TR"/>
                    </w:rPr>
                    <w:t>kimliklendirilmesinde</w:t>
                  </w:r>
                  <w:proofErr w:type="spellEnd"/>
                  <w:r w:rsidRPr="00A13E6A">
                    <w:rPr>
                      <w:rFonts w:ascii="Times New Roman" w:eastAsia="Times New Roman" w:hAnsi="Times New Roman" w:cs="Times New Roman"/>
                      <w:sz w:val="18"/>
                      <w:szCs w:val="18"/>
                      <w:lang w:eastAsia="tr-TR"/>
                    </w:rPr>
                    <w:t xml:space="preserve"> kullanılan tanımlama araçlarında tahrifat yapanlara, sahtelerini üretenlere veya uygulayanlara fiil suç oluşturmadığı takdirde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 birinci fıkrası (e) bendi hükmü gereği idari para cezası verilir. Fiil suç oluşturduğu takdirde savcılığa suç duyurusunda bulunulur.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ONUNCU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Çeşitli ve Son Hükümler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Yürürlükten kaldırılan mevzuat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10/2/2009 tarihli ve 27137 sayılı Resmî Gazete’de yayımlanan Koyun ve Keçi Türü Hayvanların Tanımlanması, Tescili ve İzlenmesi Yönetmeliği yürürlükten kaldırılmıştır.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Tanımlama aracı ücretleri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GEÇİCİ MADDE 1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26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maddede belirtilen ve hayvan sahibi tarafından karşılanacak masraflardan tanımlama araçları, Avrupa Birliği-Türkiye malî işbirliği çerçevesince IPA-1-2008 yılı programlaması proje paketi içinde yer alan TR080208 numaralı “Koyun ve Keçilerin </w:t>
                  </w:r>
                  <w:proofErr w:type="spellStart"/>
                  <w:r w:rsidRPr="00A13E6A">
                    <w:rPr>
                      <w:rFonts w:ascii="Times New Roman" w:eastAsia="Times New Roman" w:hAnsi="Times New Roman" w:cs="Times New Roman"/>
                      <w:sz w:val="18"/>
                      <w:szCs w:val="18"/>
                      <w:lang w:eastAsia="tr-TR"/>
                    </w:rPr>
                    <w:t>Küpelenmesi</w:t>
                  </w:r>
                  <w:proofErr w:type="spellEnd"/>
                  <w:r w:rsidRPr="00A13E6A">
                    <w:rPr>
                      <w:rFonts w:ascii="Times New Roman" w:eastAsia="Times New Roman" w:hAnsi="Times New Roman" w:cs="Times New Roman"/>
                      <w:sz w:val="18"/>
                      <w:szCs w:val="18"/>
                      <w:lang w:eastAsia="tr-TR"/>
                    </w:rPr>
                    <w:t xml:space="preserve"> ve Aşılanması Projesi” kapsamında Bakanlık tarafından proje bitimine kadar karşılanır.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Doğum bildirim süresi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GEÇİCİ MADDE 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1/1/2013 tarihine kadar her yaştaki koyun ve keçi türü hayvana </w:t>
                  </w:r>
                  <w:proofErr w:type="spellStart"/>
                  <w:r w:rsidRPr="00A13E6A">
                    <w:rPr>
                      <w:rFonts w:ascii="Times New Roman" w:eastAsia="Times New Roman" w:hAnsi="Times New Roman" w:cs="Times New Roman"/>
                      <w:sz w:val="18"/>
                      <w:szCs w:val="18"/>
                      <w:lang w:eastAsia="tr-TR"/>
                    </w:rPr>
                    <w:t>kimliklendirme</w:t>
                  </w:r>
                  <w:proofErr w:type="spellEnd"/>
                  <w:r w:rsidRPr="00A13E6A">
                    <w:rPr>
                      <w:rFonts w:ascii="Times New Roman" w:eastAsia="Times New Roman" w:hAnsi="Times New Roman" w:cs="Times New Roman"/>
                      <w:sz w:val="18"/>
                      <w:szCs w:val="18"/>
                      <w:lang w:eastAsia="tr-TR"/>
                    </w:rPr>
                    <w:t xml:space="preserve"> ve kayıt işlemi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Yürürlük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yayımı tarihinde yürürlüğe girer.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Yürütme</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hükümlerini Gıda, Tarım ve Hayvancılık Bakanı yürütür.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w:t>
                  </w:r>
                </w:p>
                <w:p w:rsidR="00A13E6A" w:rsidRPr="00A13E6A" w:rsidRDefault="00A13E6A" w:rsidP="00A13E6A">
                  <w:pPr>
                    <w:spacing w:before="100" w:beforeAutospacing="1" w:after="100" w:afterAutospacing="1" w:line="240" w:lineRule="atLeast"/>
                    <w:rPr>
                      <w:rFonts w:ascii="Times New Roman" w:eastAsia="Times New Roman" w:hAnsi="Times New Roman" w:cs="Times New Roman"/>
                      <w:sz w:val="24"/>
                      <w:szCs w:val="24"/>
                      <w:lang w:eastAsia="tr-TR"/>
                    </w:rPr>
                  </w:pPr>
                </w:p>
                <w:p w:rsidR="00A13E6A" w:rsidRPr="00A13E6A" w:rsidRDefault="00A13E6A" w:rsidP="00A13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E6A">
                    <w:rPr>
                      <w:rFonts w:ascii="Arial" w:eastAsia="Times New Roman" w:hAnsi="Arial" w:cs="Arial"/>
                      <w:b/>
                      <w:bCs/>
                      <w:color w:val="000080"/>
                      <w:sz w:val="18"/>
                      <w:szCs w:val="18"/>
                      <w:lang w:eastAsia="tr-TR"/>
                    </w:rPr>
                    <w:t> </w:t>
                  </w:r>
                </w:p>
              </w:tc>
            </w:tr>
          </w:tbl>
          <w:p w:rsidR="00A13E6A" w:rsidRPr="00A13E6A" w:rsidRDefault="00A13E6A" w:rsidP="00A13E6A">
            <w:pPr>
              <w:spacing w:after="0" w:line="240" w:lineRule="auto"/>
              <w:rPr>
                <w:rFonts w:ascii="Times New Roman" w:eastAsia="Times New Roman" w:hAnsi="Times New Roman" w:cs="Times New Roman"/>
                <w:sz w:val="24"/>
                <w:szCs w:val="24"/>
                <w:lang w:eastAsia="tr-TR"/>
              </w:rPr>
            </w:pPr>
          </w:p>
        </w:tc>
      </w:tr>
    </w:tbl>
    <w:p w:rsidR="00A13E6A" w:rsidRPr="00A13E6A" w:rsidRDefault="00A13E6A" w:rsidP="00A13E6A">
      <w:pPr>
        <w:spacing w:after="0" w:line="240" w:lineRule="auto"/>
        <w:jc w:val="center"/>
        <w:rPr>
          <w:rFonts w:ascii="Times New Roman" w:eastAsia="Times New Roman" w:hAnsi="Times New Roman" w:cs="Times New Roman"/>
          <w:color w:val="000000"/>
          <w:sz w:val="27"/>
          <w:szCs w:val="27"/>
          <w:lang w:eastAsia="tr-TR"/>
        </w:rPr>
      </w:pPr>
      <w:r w:rsidRPr="00A13E6A">
        <w:rPr>
          <w:rFonts w:ascii="Times New Roman" w:eastAsia="Times New Roman" w:hAnsi="Times New Roman" w:cs="Times New Roman"/>
          <w:color w:val="000000"/>
          <w:sz w:val="27"/>
          <w:szCs w:val="27"/>
          <w:lang w:eastAsia="tr-TR"/>
        </w:rPr>
        <w:lastRenderedPageBreak/>
        <w:t> </w:t>
      </w:r>
    </w:p>
    <w:p w:rsidR="00DB48D9" w:rsidRDefault="00DB48D9"/>
    <w:sectPr w:rsidR="00DB48D9" w:rsidSect="00DB4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3E6A"/>
    <w:rsid w:val="00A13E6A"/>
    <w:rsid w:val="00DB48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13E6A"/>
  </w:style>
  <w:style w:type="character" w:styleId="Kpr">
    <w:name w:val="Hyperlink"/>
    <w:basedOn w:val="VarsaylanParagrafYazTipi"/>
    <w:uiPriority w:val="99"/>
    <w:semiHidden/>
    <w:unhideWhenUsed/>
    <w:rsid w:val="00A13E6A"/>
    <w:rPr>
      <w:color w:val="0000FF"/>
      <w:u w:val="single"/>
    </w:rPr>
  </w:style>
</w:styles>
</file>

<file path=word/webSettings.xml><?xml version="1.0" encoding="utf-8"?>
<w:webSettings xmlns:r="http://schemas.openxmlformats.org/officeDocument/2006/relationships" xmlns:w="http://schemas.openxmlformats.org/wordprocessingml/2006/main">
  <w:divs>
    <w:div w:id="14707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6255</Words>
  <Characters>35654</Characters>
  <Application>Microsoft Office Word</Application>
  <DocSecurity>0</DocSecurity>
  <Lines>297</Lines>
  <Paragraphs>83</Paragraphs>
  <ScaleCrop>false</ScaleCrop>
  <Company/>
  <LinksUpToDate>false</LinksUpToDate>
  <CharactersWithSpaces>41826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2014-03-12T10:35:00Z</dcterms:created>
  <dcterms:modified xsi:type="dcterms:W3CDTF">2014-03-12T10:35:00Z</dcterms:modified>
</cp:coreProperties>
</file>